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A5E7" w14:textId="77777777" w:rsidR="00367BE1" w:rsidRDefault="00367BE1" w:rsidP="009676B7">
      <w:pPr>
        <w:jc w:val="center"/>
        <w:rPr>
          <w:b/>
          <w:bCs/>
          <w:kern w:val="0"/>
          <w:sz w:val="28"/>
          <w:szCs w:val="28"/>
          <w14:ligatures w14:val="none"/>
        </w:rPr>
      </w:pPr>
      <w:bookmarkStart w:id="0" w:name="_Hlk141877318"/>
      <w:r>
        <w:rPr>
          <w:b/>
          <w:bCs/>
          <w:kern w:val="0"/>
          <w:sz w:val="28"/>
          <w:szCs w:val="28"/>
          <w14:ligatures w14:val="none"/>
        </w:rPr>
        <w:t>Division of Training and Development</w:t>
      </w:r>
    </w:p>
    <w:p w14:paraId="6BB2335B" w14:textId="77777777" w:rsidR="00367BE1" w:rsidRDefault="00367BE1" w:rsidP="00367BE1">
      <w:pPr>
        <w:jc w:val="center"/>
        <w:rPr>
          <w:b/>
          <w:bCs/>
          <w:kern w:val="0"/>
          <w:sz w:val="28"/>
          <w:szCs w:val="28"/>
          <w14:ligatures w14:val="none"/>
        </w:rPr>
      </w:pPr>
      <w:r>
        <w:rPr>
          <w:b/>
          <w:bCs/>
          <w:kern w:val="0"/>
          <w:sz w:val="28"/>
          <w:szCs w:val="28"/>
          <w14:ligatures w14:val="none"/>
        </w:rPr>
        <w:t xml:space="preserve">Dr. Cindy Hickman, Ed.D. </w:t>
      </w:r>
      <w:hyperlink r:id="rId5" w:history="1">
        <w:r w:rsidRPr="00163666">
          <w:rPr>
            <w:rStyle w:val="Hyperlink"/>
            <w:b/>
            <w:bCs/>
            <w:kern w:val="0"/>
            <w:sz w:val="28"/>
            <w:szCs w:val="28"/>
            <w14:ligatures w14:val="none"/>
          </w:rPr>
          <w:t>cindyhi@cumberlandcountynj.gov</w:t>
        </w:r>
      </w:hyperlink>
    </w:p>
    <w:bookmarkEnd w:id="0"/>
    <w:p w14:paraId="13F9A05A" w14:textId="340C6385" w:rsidR="00B7484E" w:rsidRPr="009676B7" w:rsidRDefault="00B7484E" w:rsidP="009676B7">
      <w:pPr>
        <w:jc w:val="center"/>
        <w:rPr>
          <w:b/>
          <w:bCs/>
          <w:kern w:val="0"/>
          <w:sz w:val="28"/>
          <w:szCs w:val="28"/>
          <w14:ligatures w14:val="none"/>
        </w:rPr>
      </w:pPr>
      <w:r w:rsidRPr="00AF487D">
        <w:rPr>
          <w:b/>
          <w:bCs/>
          <w:kern w:val="0"/>
          <w:sz w:val="28"/>
          <w:szCs w:val="28"/>
          <w14:ligatures w14:val="none"/>
        </w:rPr>
        <w:t>Staff Development Series</w:t>
      </w:r>
    </w:p>
    <w:p w14:paraId="6A894681" w14:textId="77777777" w:rsidR="00B7484E" w:rsidRPr="009676B7" w:rsidRDefault="00B7484E" w:rsidP="00B7484E">
      <w:pPr>
        <w:rPr>
          <w:kern w:val="0"/>
          <w:sz w:val="24"/>
          <w:szCs w:val="24"/>
          <w:u w:val="single"/>
          <w14:ligatures w14:val="none"/>
        </w:rPr>
      </w:pPr>
      <w:r w:rsidRPr="00AF487D">
        <w:rPr>
          <w:b/>
          <w:bCs/>
          <w:kern w:val="0"/>
          <w:sz w:val="24"/>
          <w:szCs w:val="24"/>
          <w:u w:val="single"/>
          <w14:ligatures w14:val="none"/>
        </w:rPr>
        <w:t>Customer Appreciation</w:t>
      </w:r>
      <w:r w:rsidRPr="00AF487D">
        <w:rPr>
          <w:kern w:val="0"/>
          <w:sz w:val="24"/>
          <w:szCs w:val="24"/>
          <w:u w:val="single"/>
          <w14:ligatures w14:val="none"/>
        </w:rPr>
        <w:t xml:space="preserve"> </w:t>
      </w:r>
    </w:p>
    <w:p w14:paraId="2F62B5D8" w14:textId="23E8EFBB" w:rsidR="00B7484E" w:rsidRPr="00AF487D" w:rsidRDefault="00B7484E" w:rsidP="00B7484E">
      <w:pPr>
        <w:rPr>
          <w:kern w:val="0"/>
          <w:sz w:val="24"/>
          <w:szCs w:val="24"/>
          <w14:ligatures w14:val="none"/>
        </w:rPr>
      </w:pPr>
      <w:r w:rsidRPr="00AF487D">
        <w:rPr>
          <w:kern w:val="0"/>
          <w:sz w:val="24"/>
          <w:szCs w:val="24"/>
          <w14:ligatures w14:val="none"/>
        </w:rPr>
        <w:t xml:space="preserve">Staff will learn the essential elements of delivering exceptional customer service to the public. The course will discuss the importance of knowing customer expectations, </w:t>
      </w:r>
      <w:r w:rsidR="00B61D1B">
        <w:rPr>
          <w:kern w:val="0"/>
          <w:sz w:val="24"/>
          <w:szCs w:val="24"/>
          <w14:ligatures w14:val="none"/>
        </w:rPr>
        <w:t>their</w:t>
      </w:r>
      <w:r w:rsidRPr="00AF487D">
        <w:rPr>
          <w:kern w:val="0"/>
          <w:sz w:val="24"/>
          <w:szCs w:val="24"/>
          <w14:ligatures w14:val="none"/>
        </w:rPr>
        <w:t xml:space="preserve"> role in providing customer service, and learn behaviors which support customer satisfaction.</w:t>
      </w:r>
    </w:p>
    <w:p w14:paraId="78E6DBB5" w14:textId="77777777" w:rsidR="00B7484E" w:rsidRPr="00AF487D" w:rsidRDefault="00B7484E" w:rsidP="00B7484E">
      <w:pPr>
        <w:contextualSpacing/>
        <w:rPr>
          <w:kern w:val="0"/>
          <w:sz w:val="24"/>
          <w:szCs w:val="24"/>
          <w:u w:val="single"/>
          <w14:ligatures w14:val="none"/>
        </w:rPr>
      </w:pPr>
      <w:r w:rsidRPr="00AF487D">
        <w:rPr>
          <w:b/>
          <w:bCs/>
          <w:kern w:val="0"/>
          <w:sz w:val="24"/>
          <w:szCs w:val="24"/>
          <w:u w:val="single"/>
          <w14:ligatures w14:val="none"/>
        </w:rPr>
        <w:t>Adapting to Change and Resiliency</w:t>
      </w:r>
      <w:r w:rsidRPr="00AF487D">
        <w:rPr>
          <w:kern w:val="0"/>
          <w:sz w:val="24"/>
          <w:szCs w:val="24"/>
          <w:u w:val="single"/>
          <w14:ligatures w14:val="none"/>
        </w:rPr>
        <w:t xml:space="preserve"> </w:t>
      </w:r>
    </w:p>
    <w:p w14:paraId="4B87B074" w14:textId="3988545E" w:rsidR="00B7484E" w:rsidRPr="00AF487D" w:rsidRDefault="00B7484E" w:rsidP="00B7484E">
      <w:pPr>
        <w:contextualSpacing/>
        <w:rPr>
          <w:kern w:val="0"/>
          <w:sz w:val="24"/>
          <w:szCs w:val="24"/>
          <w14:ligatures w14:val="none"/>
        </w:rPr>
      </w:pPr>
      <w:r w:rsidRPr="00AF487D">
        <w:rPr>
          <w:kern w:val="0"/>
          <w:sz w:val="24"/>
          <w:szCs w:val="24"/>
          <w14:ligatures w14:val="none"/>
        </w:rPr>
        <w:t xml:space="preserve">Resiliency is the </w:t>
      </w:r>
      <w:r w:rsidR="002C77DE">
        <w:rPr>
          <w:kern w:val="0"/>
          <w:sz w:val="24"/>
          <w:szCs w:val="24"/>
          <w14:ligatures w14:val="none"/>
        </w:rPr>
        <w:t xml:space="preserve">one of the most important </w:t>
      </w:r>
      <w:r w:rsidRPr="00AF487D">
        <w:rPr>
          <w:kern w:val="0"/>
          <w:sz w:val="24"/>
          <w:szCs w:val="24"/>
          <w14:ligatures w14:val="none"/>
        </w:rPr>
        <w:t>skil</w:t>
      </w:r>
      <w:r w:rsidR="002C77DE">
        <w:rPr>
          <w:kern w:val="0"/>
          <w:sz w:val="24"/>
          <w:szCs w:val="24"/>
          <w14:ligatures w14:val="none"/>
        </w:rPr>
        <w:t>ls</w:t>
      </w:r>
      <w:r w:rsidRPr="00AF487D">
        <w:rPr>
          <w:kern w:val="0"/>
          <w:sz w:val="24"/>
          <w:szCs w:val="24"/>
          <w14:ligatures w14:val="none"/>
        </w:rPr>
        <w:t xml:space="preserve"> </w:t>
      </w:r>
      <w:r w:rsidR="002C77DE">
        <w:rPr>
          <w:kern w:val="0"/>
          <w:sz w:val="24"/>
          <w:szCs w:val="24"/>
          <w14:ligatures w14:val="none"/>
        </w:rPr>
        <w:t xml:space="preserve">an employee can have at work. </w:t>
      </w:r>
      <w:r w:rsidR="00FE429B">
        <w:rPr>
          <w:kern w:val="0"/>
          <w:sz w:val="24"/>
          <w:szCs w:val="24"/>
          <w14:ligatures w14:val="none"/>
        </w:rPr>
        <w:t>A resilient employee combats stress effectively and handles interpersonal challenges better.</w:t>
      </w:r>
      <w:r w:rsidRPr="00AF487D">
        <w:rPr>
          <w:kern w:val="0"/>
          <w:sz w:val="24"/>
          <w:szCs w:val="24"/>
          <w14:ligatures w14:val="none"/>
        </w:rPr>
        <w:t xml:space="preserve"> Staff will examine workplace changes and learn the importance of resilience</w:t>
      </w:r>
      <w:r w:rsidR="00FE429B">
        <w:rPr>
          <w:kern w:val="0"/>
          <w:sz w:val="24"/>
          <w:szCs w:val="24"/>
          <w14:ligatures w14:val="none"/>
        </w:rPr>
        <w:t xml:space="preserve"> as it relates to their lives</w:t>
      </w:r>
      <w:r w:rsidRPr="00AF487D">
        <w:rPr>
          <w:kern w:val="0"/>
          <w:sz w:val="24"/>
          <w:szCs w:val="24"/>
          <w14:ligatures w14:val="none"/>
        </w:rPr>
        <w:t>. Staff will define resilience and describe the behaviors of building resilience.</w:t>
      </w:r>
    </w:p>
    <w:p w14:paraId="2F893C2A" w14:textId="77777777" w:rsidR="00B7484E" w:rsidRDefault="00B7484E" w:rsidP="00B7484E">
      <w:pPr>
        <w:contextualSpacing/>
        <w:rPr>
          <w:b/>
          <w:bCs/>
          <w:kern w:val="0"/>
          <w:sz w:val="24"/>
          <w:szCs w:val="24"/>
          <w14:ligatures w14:val="none"/>
        </w:rPr>
      </w:pPr>
    </w:p>
    <w:p w14:paraId="3ED5F1EC" w14:textId="77777777" w:rsidR="00B7484E" w:rsidRPr="009676B7" w:rsidRDefault="00B7484E" w:rsidP="00B7484E">
      <w:pPr>
        <w:contextualSpacing/>
        <w:rPr>
          <w:b/>
          <w:bCs/>
          <w:kern w:val="0"/>
          <w:sz w:val="24"/>
          <w:szCs w:val="24"/>
          <w:u w:val="single"/>
          <w14:ligatures w14:val="none"/>
        </w:rPr>
      </w:pPr>
      <w:r w:rsidRPr="00AF487D">
        <w:rPr>
          <w:b/>
          <w:bCs/>
          <w:kern w:val="0"/>
          <w:sz w:val="24"/>
          <w:szCs w:val="24"/>
          <w:u w:val="single"/>
          <w14:ligatures w14:val="none"/>
        </w:rPr>
        <w:t>Professionalism in the Workplace</w:t>
      </w:r>
      <w:r w:rsidRPr="00AF487D">
        <w:rPr>
          <w:kern w:val="0"/>
          <w:sz w:val="24"/>
          <w:szCs w:val="24"/>
          <w:u w:val="single"/>
          <w14:ligatures w14:val="none"/>
        </w:rPr>
        <w:t xml:space="preserve"> </w:t>
      </w:r>
    </w:p>
    <w:p w14:paraId="30AEBC55" w14:textId="0850D286" w:rsidR="00B7484E" w:rsidRPr="00AF487D" w:rsidRDefault="00B7484E" w:rsidP="00B7484E">
      <w:pPr>
        <w:contextualSpacing/>
        <w:rPr>
          <w:b/>
          <w:bCs/>
          <w:kern w:val="0"/>
          <w:sz w:val="24"/>
          <w:szCs w:val="24"/>
          <w14:ligatures w14:val="none"/>
        </w:rPr>
      </w:pPr>
      <w:r w:rsidRPr="00AF487D">
        <w:rPr>
          <w:kern w:val="0"/>
          <w:sz w:val="24"/>
          <w:szCs w:val="24"/>
          <w14:ligatures w14:val="none"/>
        </w:rPr>
        <w:t>The meaning of professionalism has evolved. Staff will learn the evolution of this concept as they examine and discuss current day professional behaviors expected by employers. Four main areas are discussed</w:t>
      </w:r>
      <w:r w:rsidR="004357EE">
        <w:rPr>
          <w:kern w:val="0"/>
          <w:sz w:val="24"/>
          <w:szCs w:val="24"/>
          <w14:ligatures w14:val="none"/>
        </w:rPr>
        <w:t xml:space="preserve"> as staff engage in interactive exercises to show they understand the concepts introduced.</w:t>
      </w:r>
    </w:p>
    <w:p w14:paraId="3A7BDB4D" w14:textId="77777777" w:rsidR="00B7484E" w:rsidRPr="00C0589F" w:rsidRDefault="00B7484E" w:rsidP="00B7484E">
      <w:pPr>
        <w:ind w:left="720"/>
        <w:contextualSpacing/>
        <w:rPr>
          <w:b/>
          <w:bCs/>
          <w:kern w:val="0"/>
          <w:sz w:val="24"/>
          <w:szCs w:val="24"/>
          <w14:ligatures w14:val="none"/>
        </w:rPr>
      </w:pPr>
    </w:p>
    <w:p w14:paraId="3C98EB52" w14:textId="77777777" w:rsidR="00B7484E" w:rsidRPr="00AF487D" w:rsidRDefault="00B7484E" w:rsidP="00B7484E">
      <w:pPr>
        <w:contextualSpacing/>
        <w:rPr>
          <w:b/>
          <w:bCs/>
          <w:kern w:val="0"/>
          <w:sz w:val="24"/>
          <w:szCs w:val="24"/>
          <w:u w:val="single"/>
          <w14:ligatures w14:val="none"/>
        </w:rPr>
      </w:pPr>
      <w:r w:rsidRPr="00AF487D">
        <w:rPr>
          <w:b/>
          <w:bCs/>
          <w:kern w:val="0"/>
          <w:sz w:val="24"/>
          <w:szCs w:val="24"/>
          <w:u w:val="single"/>
          <w14:ligatures w14:val="none"/>
        </w:rPr>
        <w:t>Generations at Work: Towards a Better Understanding</w:t>
      </w:r>
      <w:r w:rsidRPr="00AF487D">
        <w:rPr>
          <w:kern w:val="0"/>
          <w:sz w:val="24"/>
          <w:szCs w:val="24"/>
          <w:u w:val="single"/>
          <w14:ligatures w14:val="none"/>
        </w:rPr>
        <w:t xml:space="preserve"> </w:t>
      </w:r>
    </w:p>
    <w:p w14:paraId="1C6DFFB3" w14:textId="71C879A0" w:rsidR="005326CC" w:rsidRDefault="00B7484E" w:rsidP="00B7484E">
      <w:pPr>
        <w:contextualSpacing/>
        <w:rPr>
          <w:kern w:val="0"/>
          <w:sz w:val="24"/>
          <w:szCs w:val="24"/>
          <w14:ligatures w14:val="none"/>
        </w:rPr>
      </w:pPr>
      <w:r w:rsidRPr="00AF487D">
        <w:rPr>
          <w:kern w:val="0"/>
          <w:sz w:val="24"/>
          <w:szCs w:val="24"/>
          <w14:ligatures w14:val="none"/>
        </w:rPr>
        <w:t xml:space="preserve">Staff will learn about all four generations in the workplace and how the workplace is impacted by each of their values, beliefs, and behaviors. </w:t>
      </w:r>
      <w:r w:rsidR="000E0906">
        <w:rPr>
          <w:kern w:val="0"/>
          <w:sz w:val="24"/>
          <w:szCs w:val="24"/>
          <w14:ligatures w14:val="none"/>
        </w:rPr>
        <w:t xml:space="preserve">Various interactive </w:t>
      </w:r>
      <w:r w:rsidR="001816A8">
        <w:rPr>
          <w:kern w:val="0"/>
          <w:sz w:val="24"/>
          <w:szCs w:val="24"/>
          <w14:ligatures w14:val="none"/>
        </w:rPr>
        <w:t>exercises will explore the differences and similarities between the generations</w:t>
      </w:r>
      <w:r w:rsidR="008835CA">
        <w:rPr>
          <w:kern w:val="0"/>
          <w:sz w:val="24"/>
          <w:szCs w:val="24"/>
          <w14:ligatures w14:val="none"/>
        </w:rPr>
        <w:t xml:space="preserve"> as staff</w:t>
      </w:r>
      <w:r w:rsidR="001816A8">
        <w:rPr>
          <w:kern w:val="0"/>
          <w:sz w:val="24"/>
          <w:szCs w:val="24"/>
          <w14:ligatures w14:val="none"/>
        </w:rPr>
        <w:t xml:space="preserve"> learn </w:t>
      </w:r>
      <w:r w:rsidR="008835CA">
        <w:rPr>
          <w:kern w:val="0"/>
          <w:sz w:val="24"/>
          <w:szCs w:val="24"/>
          <w14:ligatures w14:val="none"/>
        </w:rPr>
        <w:t>how t</w:t>
      </w:r>
      <w:r w:rsidR="001816A8">
        <w:rPr>
          <w:kern w:val="0"/>
          <w:sz w:val="24"/>
          <w:szCs w:val="24"/>
          <w14:ligatures w14:val="none"/>
        </w:rPr>
        <w:t xml:space="preserve">o adapt to all </w:t>
      </w:r>
      <w:r w:rsidR="008835CA">
        <w:rPr>
          <w:kern w:val="0"/>
          <w:sz w:val="24"/>
          <w:szCs w:val="24"/>
          <w14:ligatures w14:val="none"/>
        </w:rPr>
        <w:t>generations.</w:t>
      </w:r>
    </w:p>
    <w:p w14:paraId="7142BC0D" w14:textId="4016AD04" w:rsidR="005326CC" w:rsidRPr="002C7766" w:rsidRDefault="005326CC" w:rsidP="005326CC">
      <w:pPr>
        <w:pStyle w:val="NoSpacing"/>
        <w:rPr>
          <w:b/>
          <w:bCs/>
          <w:sz w:val="24"/>
          <w:szCs w:val="24"/>
          <w:u w:val="single"/>
        </w:rPr>
      </w:pPr>
      <w:r w:rsidRPr="002C7766">
        <w:rPr>
          <w:b/>
          <w:bCs/>
          <w:sz w:val="24"/>
          <w:szCs w:val="24"/>
          <w:u w:val="single"/>
        </w:rPr>
        <w:t xml:space="preserve">The Law of Priorities: Time Management for </w:t>
      </w:r>
      <w:r>
        <w:rPr>
          <w:b/>
          <w:bCs/>
          <w:sz w:val="24"/>
          <w:szCs w:val="24"/>
          <w:u w:val="single"/>
        </w:rPr>
        <w:t>Staff</w:t>
      </w:r>
    </w:p>
    <w:p w14:paraId="28353D47" w14:textId="77777777" w:rsidR="005326CC" w:rsidRDefault="005326CC" w:rsidP="005326CC">
      <w:pPr>
        <w:pStyle w:val="NoSpacing"/>
        <w:rPr>
          <w:sz w:val="24"/>
          <w:szCs w:val="24"/>
        </w:rPr>
      </w:pPr>
      <w:r w:rsidRPr="008A754A">
        <w:rPr>
          <w:sz w:val="24"/>
          <w:szCs w:val="24"/>
        </w:rPr>
        <w:t>Too much to do and not enough time?  The trick is not in the planning as much as it is in knowing your work priorities and managing conflicting ones. This training collaborates the research of both S. Covey and J. Maxwell to help you managing time and juggling workplace priorities.</w:t>
      </w:r>
    </w:p>
    <w:p w14:paraId="6976F666" w14:textId="77777777" w:rsidR="007E7298" w:rsidRDefault="007E7298" w:rsidP="005326CC">
      <w:pPr>
        <w:pStyle w:val="NoSpacing"/>
        <w:rPr>
          <w:sz w:val="24"/>
          <w:szCs w:val="24"/>
        </w:rPr>
      </w:pPr>
    </w:p>
    <w:p w14:paraId="4F10D080" w14:textId="5BFB763A" w:rsidR="007E7298" w:rsidRPr="002F5211" w:rsidRDefault="002F5211" w:rsidP="005326CC">
      <w:pPr>
        <w:pStyle w:val="NoSpacing"/>
        <w:rPr>
          <w:rFonts w:cstheme="minorHAnsi"/>
          <w:b/>
          <w:bCs/>
          <w:sz w:val="24"/>
          <w:szCs w:val="24"/>
          <w:u w:val="single"/>
        </w:rPr>
      </w:pPr>
      <w:r w:rsidRPr="002F5211">
        <w:rPr>
          <w:rFonts w:eastAsiaTheme="majorEastAsia" w:cstheme="minorHAnsi"/>
          <w:b/>
          <w:bCs/>
          <w:kern w:val="24"/>
          <w:sz w:val="24"/>
          <w:szCs w:val="24"/>
          <w:u w:val="single"/>
        </w:rPr>
        <w:t>Mediating Conflicts 101: How to Create a Spirit of Cooperation in the Workplace</w:t>
      </w:r>
    </w:p>
    <w:p w14:paraId="76791E73" w14:textId="4D7BC138" w:rsidR="001917D6" w:rsidRDefault="001917D6" w:rsidP="001917D6">
      <w:pPr>
        <w:spacing w:after="0" w:line="240" w:lineRule="auto"/>
        <w:rPr>
          <w:sz w:val="24"/>
          <w:szCs w:val="24"/>
        </w:rPr>
      </w:pPr>
      <w:r w:rsidRPr="002F5B7F">
        <w:rPr>
          <w:sz w:val="24"/>
          <w:szCs w:val="24"/>
        </w:rPr>
        <w:t xml:space="preserve">Internal conflict is normal in any organization. However, it is important that employees </w:t>
      </w:r>
      <w:r>
        <w:rPr>
          <w:sz w:val="24"/>
          <w:szCs w:val="24"/>
        </w:rPr>
        <w:t xml:space="preserve">learn </w:t>
      </w:r>
      <w:r w:rsidRPr="002F5B7F">
        <w:rPr>
          <w:sz w:val="24"/>
          <w:szCs w:val="24"/>
        </w:rPr>
        <w:t xml:space="preserve">how to cope with the </w:t>
      </w:r>
      <w:r>
        <w:rPr>
          <w:sz w:val="24"/>
          <w:szCs w:val="24"/>
        </w:rPr>
        <w:t xml:space="preserve">own interpersonal </w:t>
      </w:r>
      <w:r w:rsidRPr="002F5B7F">
        <w:rPr>
          <w:sz w:val="24"/>
          <w:szCs w:val="24"/>
        </w:rPr>
        <w:t xml:space="preserve">conflicts. This session is a review of how </w:t>
      </w:r>
      <w:r>
        <w:rPr>
          <w:sz w:val="24"/>
          <w:szCs w:val="24"/>
        </w:rPr>
        <w:t xml:space="preserve">staff can </w:t>
      </w:r>
      <w:r w:rsidR="0015244D">
        <w:rPr>
          <w:sz w:val="24"/>
          <w:szCs w:val="24"/>
        </w:rPr>
        <w:t>manage</w:t>
      </w:r>
      <w:r w:rsidR="002C4D16">
        <w:rPr>
          <w:sz w:val="24"/>
          <w:szCs w:val="24"/>
        </w:rPr>
        <w:t xml:space="preserve"> their own conflict prior to needing the assistance of their leaders. The class will also discuss when staff </w:t>
      </w:r>
      <w:r w:rsidR="00296E22">
        <w:rPr>
          <w:sz w:val="24"/>
          <w:szCs w:val="24"/>
        </w:rPr>
        <w:t xml:space="preserve">should </w:t>
      </w:r>
      <w:r w:rsidR="0015244D">
        <w:rPr>
          <w:sz w:val="24"/>
          <w:szCs w:val="24"/>
        </w:rPr>
        <w:t xml:space="preserve">go to leaders to help them </w:t>
      </w:r>
      <w:r w:rsidRPr="002F5B7F">
        <w:rPr>
          <w:sz w:val="24"/>
          <w:szCs w:val="24"/>
        </w:rPr>
        <w:t xml:space="preserve">confront difficult situations.   </w:t>
      </w:r>
    </w:p>
    <w:p w14:paraId="2072DADB" w14:textId="77777777" w:rsidR="005326CC" w:rsidRDefault="005326CC" w:rsidP="00B7484E">
      <w:pPr>
        <w:contextualSpacing/>
        <w:rPr>
          <w:kern w:val="0"/>
          <w:sz w:val="24"/>
          <w:szCs w:val="24"/>
          <w14:ligatures w14:val="none"/>
        </w:rPr>
      </w:pPr>
    </w:p>
    <w:p w14:paraId="130ADCD1" w14:textId="77777777" w:rsidR="007753B1" w:rsidRDefault="007753B1" w:rsidP="00B7484E">
      <w:pPr>
        <w:rPr>
          <w:b/>
          <w:bCs/>
          <w:kern w:val="0"/>
          <w:sz w:val="24"/>
          <w:szCs w:val="24"/>
          <w:u w:val="single"/>
          <w14:ligatures w14:val="none"/>
        </w:rPr>
      </w:pPr>
    </w:p>
    <w:p w14:paraId="7ADD651E" w14:textId="39C343C0" w:rsidR="00B7484E" w:rsidRDefault="006C7F6A" w:rsidP="00B7484E">
      <w:pPr>
        <w:rPr>
          <w:b/>
          <w:bCs/>
          <w:kern w:val="0"/>
          <w:sz w:val="24"/>
          <w:szCs w:val="24"/>
          <w:u w:val="single"/>
          <w14:ligatures w14:val="none"/>
        </w:rPr>
      </w:pPr>
      <w:r w:rsidRPr="006C7F6A">
        <w:rPr>
          <w:b/>
          <w:bCs/>
          <w:kern w:val="0"/>
          <w:sz w:val="24"/>
          <w:szCs w:val="24"/>
          <w:u w:val="single"/>
          <w14:ligatures w14:val="none"/>
        </w:rPr>
        <w:lastRenderedPageBreak/>
        <w:t>Building a High-Powered Team</w:t>
      </w:r>
    </w:p>
    <w:p w14:paraId="53AC815D" w14:textId="06B32003" w:rsidR="0018738A" w:rsidRPr="00AF487D" w:rsidRDefault="0018738A" w:rsidP="002B5FB4">
      <w:pPr>
        <w:spacing w:after="0" w:line="240" w:lineRule="auto"/>
        <w:contextualSpacing/>
        <w:textAlignment w:val="baseline"/>
        <w:rPr>
          <w:rFonts w:cstheme="minorHAnsi"/>
          <w:b/>
          <w:bCs/>
          <w:kern w:val="0"/>
          <w:sz w:val="24"/>
          <w:szCs w:val="24"/>
          <w:u w:val="single"/>
          <w14:ligatures w14:val="none"/>
        </w:rPr>
      </w:pPr>
      <w:r>
        <w:rPr>
          <w:rFonts w:eastAsiaTheme="minorEastAsia" w:cstheme="minorHAnsi"/>
          <w:color w:val="000000" w:themeColor="text1"/>
          <w:kern w:val="0"/>
          <w:sz w:val="24"/>
          <w:szCs w:val="24"/>
          <w14:ligatures w14:val="none"/>
        </w:rPr>
        <w:t>This workshop p</w:t>
      </w:r>
      <w:r w:rsidRPr="0018738A">
        <w:rPr>
          <w:rFonts w:eastAsiaTheme="minorEastAsia" w:cstheme="minorHAnsi"/>
          <w:color w:val="000000" w:themeColor="text1"/>
          <w:kern w:val="0"/>
          <w:sz w:val="24"/>
          <w:szCs w:val="24"/>
          <w14:ligatures w14:val="none"/>
        </w:rPr>
        <w:t>rovide</w:t>
      </w:r>
      <w:r>
        <w:rPr>
          <w:rFonts w:eastAsiaTheme="minorEastAsia" w:cstheme="minorHAnsi"/>
          <w:color w:val="000000" w:themeColor="text1"/>
          <w:kern w:val="0"/>
          <w:sz w:val="24"/>
          <w:szCs w:val="24"/>
          <w14:ligatures w14:val="none"/>
        </w:rPr>
        <w:t>s</w:t>
      </w:r>
      <w:r w:rsidRPr="0018738A">
        <w:rPr>
          <w:rFonts w:eastAsiaTheme="minorEastAsia" w:cstheme="minorHAnsi"/>
          <w:color w:val="000000" w:themeColor="text1"/>
          <w:kern w:val="0"/>
          <w:sz w:val="24"/>
          <w:szCs w:val="24"/>
          <w14:ligatures w14:val="none"/>
        </w:rPr>
        <w:t xml:space="preserve"> an opportunity for participants to get to know one another and share ideas for developing their teams</w:t>
      </w:r>
      <w:r>
        <w:rPr>
          <w:rFonts w:eastAsiaTheme="minorEastAsia" w:cstheme="minorHAnsi"/>
          <w:color w:val="000000" w:themeColor="text1"/>
          <w:kern w:val="0"/>
          <w:sz w:val="24"/>
          <w:szCs w:val="24"/>
          <w14:ligatures w14:val="none"/>
        </w:rPr>
        <w:t>.</w:t>
      </w:r>
      <w:r w:rsidR="00E11775">
        <w:rPr>
          <w:rFonts w:eastAsiaTheme="minorEastAsia" w:cstheme="minorHAnsi"/>
          <w:color w:val="000000" w:themeColor="text1"/>
          <w:kern w:val="0"/>
          <w:sz w:val="24"/>
          <w:szCs w:val="24"/>
          <w14:ligatures w14:val="none"/>
        </w:rPr>
        <w:t xml:space="preserve"> Discussions wi</w:t>
      </w:r>
      <w:r w:rsidR="00BD6C05">
        <w:rPr>
          <w:rFonts w:eastAsiaTheme="minorEastAsia" w:cstheme="minorHAnsi"/>
          <w:color w:val="000000" w:themeColor="text1"/>
          <w:kern w:val="0"/>
          <w:sz w:val="24"/>
          <w:szCs w:val="24"/>
          <w14:ligatures w14:val="none"/>
        </w:rPr>
        <w:t>ll</w:t>
      </w:r>
      <w:r w:rsidR="00E11775">
        <w:rPr>
          <w:rFonts w:eastAsiaTheme="minorEastAsia" w:cstheme="minorHAnsi"/>
          <w:color w:val="000000" w:themeColor="text1"/>
          <w:kern w:val="0"/>
          <w:sz w:val="24"/>
          <w:szCs w:val="24"/>
          <w14:ligatures w14:val="none"/>
        </w:rPr>
        <w:t xml:space="preserve"> </w:t>
      </w:r>
      <w:r w:rsidR="007753B1">
        <w:rPr>
          <w:rFonts w:eastAsiaTheme="minorEastAsia" w:cstheme="minorHAnsi"/>
          <w:color w:val="000000" w:themeColor="text1"/>
          <w:kern w:val="0"/>
          <w:sz w:val="24"/>
          <w:szCs w:val="24"/>
          <w14:ligatures w14:val="none"/>
        </w:rPr>
        <w:t>include</w:t>
      </w:r>
      <w:r w:rsidR="00523E85">
        <w:rPr>
          <w:rFonts w:eastAsiaTheme="minorEastAsia" w:cstheme="minorHAnsi"/>
          <w:color w:val="000000" w:themeColor="text1"/>
          <w:kern w:val="0"/>
          <w:sz w:val="24"/>
          <w:szCs w:val="24"/>
          <w14:ligatures w14:val="none"/>
        </w:rPr>
        <w:t xml:space="preserve"> </w:t>
      </w:r>
      <w:r w:rsidR="007753B1">
        <w:rPr>
          <w:rFonts w:eastAsiaTheme="minorEastAsia" w:cstheme="minorHAnsi"/>
          <w:color w:val="000000" w:themeColor="text1"/>
          <w:kern w:val="0"/>
          <w:sz w:val="24"/>
          <w:szCs w:val="24"/>
          <w14:ligatures w14:val="none"/>
        </w:rPr>
        <w:t>u</w:t>
      </w:r>
      <w:r w:rsidRPr="0018738A">
        <w:rPr>
          <w:rFonts w:eastAsiaTheme="minorEastAsia" w:cstheme="minorHAnsi"/>
          <w:color w:val="000000" w:themeColor="text1"/>
          <w:kern w:val="0"/>
          <w:sz w:val="24"/>
          <w:szCs w:val="24"/>
          <w14:ligatures w14:val="none"/>
        </w:rPr>
        <w:t>nderstand</w:t>
      </w:r>
      <w:r w:rsidR="00E11775">
        <w:rPr>
          <w:rFonts w:eastAsiaTheme="minorEastAsia" w:cstheme="minorHAnsi"/>
          <w:color w:val="000000" w:themeColor="text1"/>
          <w:kern w:val="0"/>
          <w:sz w:val="24"/>
          <w:szCs w:val="24"/>
          <w14:ligatures w14:val="none"/>
        </w:rPr>
        <w:t>ing</w:t>
      </w:r>
      <w:r w:rsidRPr="0018738A">
        <w:rPr>
          <w:rFonts w:eastAsiaTheme="minorEastAsia" w:cstheme="minorHAnsi"/>
          <w:color w:val="000000" w:themeColor="text1"/>
          <w:kern w:val="0"/>
          <w:sz w:val="24"/>
          <w:szCs w:val="24"/>
          <w14:ligatures w14:val="none"/>
        </w:rPr>
        <w:t xml:space="preserve"> the value of working as a team</w:t>
      </w:r>
      <w:r w:rsidR="00E11775">
        <w:rPr>
          <w:rFonts w:eastAsiaTheme="minorEastAsia" w:cstheme="minorHAnsi"/>
          <w:color w:val="000000" w:themeColor="text1"/>
          <w:kern w:val="0"/>
          <w:sz w:val="24"/>
          <w:szCs w:val="24"/>
          <w14:ligatures w14:val="none"/>
        </w:rPr>
        <w:t xml:space="preserve">, </w:t>
      </w:r>
      <w:r w:rsidR="007753B1">
        <w:rPr>
          <w:rFonts w:eastAsiaTheme="minorEastAsia" w:cstheme="minorHAnsi"/>
          <w:color w:val="000000" w:themeColor="text1"/>
          <w:kern w:val="0"/>
          <w:sz w:val="24"/>
          <w:szCs w:val="24"/>
          <w14:ligatures w14:val="none"/>
        </w:rPr>
        <w:t>e</w:t>
      </w:r>
      <w:r w:rsidRPr="0018738A">
        <w:rPr>
          <w:rFonts w:eastAsiaTheme="minorEastAsia" w:cstheme="minorHAnsi"/>
          <w:color w:val="000000" w:themeColor="text1"/>
          <w:kern w:val="0"/>
          <w:sz w:val="24"/>
          <w:szCs w:val="24"/>
          <w14:ligatures w14:val="none"/>
        </w:rPr>
        <w:t>xplor</w:t>
      </w:r>
      <w:r w:rsidR="007753B1">
        <w:rPr>
          <w:rFonts w:eastAsiaTheme="minorEastAsia" w:cstheme="minorHAnsi"/>
          <w:color w:val="000000" w:themeColor="text1"/>
          <w:kern w:val="0"/>
          <w:sz w:val="24"/>
          <w:szCs w:val="24"/>
          <w14:ligatures w14:val="none"/>
        </w:rPr>
        <w:t>ing</w:t>
      </w:r>
      <w:r w:rsidRPr="0018738A">
        <w:rPr>
          <w:rFonts w:eastAsiaTheme="minorEastAsia" w:cstheme="minorHAnsi"/>
          <w:color w:val="000000" w:themeColor="text1"/>
          <w:kern w:val="0"/>
          <w:sz w:val="24"/>
          <w:szCs w:val="24"/>
          <w14:ligatures w14:val="none"/>
        </w:rPr>
        <w:t xml:space="preserve"> your team player style and identify how it can be used effectively with your own team</w:t>
      </w:r>
      <w:r w:rsidR="00E11775">
        <w:rPr>
          <w:rFonts w:eastAsiaTheme="minorEastAsia" w:cstheme="minorHAnsi"/>
          <w:color w:val="000000" w:themeColor="text1"/>
          <w:kern w:val="0"/>
          <w:sz w:val="24"/>
          <w:szCs w:val="24"/>
          <w14:ligatures w14:val="none"/>
        </w:rPr>
        <w:t xml:space="preserve">, </w:t>
      </w:r>
      <w:r w:rsidR="007753B1">
        <w:rPr>
          <w:rFonts w:eastAsiaTheme="minorEastAsia" w:cstheme="minorHAnsi"/>
          <w:color w:val="000000" w:themeColor="text1"/>
          <w:kern w:val="0"/>
          <w:sz w:val="24"/>
          <w:szCs w:val="24"/>
          <w14:ligatures w14:val="none"/>
        </w:rPr>
        <w:t xml:space="preserve">and </w:t>
      </w:r>
      <w:r w:rsidR="002B741A">
        <w:rPr>
          <w:rFonts w:eastAsiaTheme="minorEastAsia" w:cstheme="minorHAnsi"/>
          <w:color w:val="000000" w:themeColor="text1"/>
          <w:kern w:val="0"/>
          <w:sz w:val="24"/>
          <w:szCs w:val="24"/>
          <w14:ligatures w14:val="none"/>
        </w:rPr>
        <w:t>i</w:t>
      </w:r>
      <w:r w:rsidR="002B741A" w:rsidRPr="0018738A">
        <w:rPr>
          <w:rFonts w:eastAsiaTheme="minorEastAsia" w:cstheme="minorHAnsi"/>
          <w:color w:val="000000" w:themeColor="text1"/>
          <w:kern w:val="0"/>
          <w:sz w:val="24"/>
          <w:szCs w:val="24"/>
          <w14:ligatures w14:val="none"/>
        </w:rPr>
        <w:t>dentif</w:t>
      </w:r>
      <w:r w:rsidR="002B741A">
        <w:rPr>
          <w:rFonts w:eastAsiaTheme="minorEastAsia" w:cstheme="minorHAnsi"/>
          <w:color w:val="000000" w:themeColor="text1"/>
          <w:kern w:val="0"/>
          <w:sz w:val="24"/>
          <w:szCs w:val="24"/>
          <w14:ligatures w14:val="none"/>
        </w:rPr>
        <w:t>ying</w:t>
      </w:r>
      <w:r w:rsidRPr="0018738A">
        <w:rPr>
          <w:rFonts w:eastAsiaTheme="minorEastAsia" w:cstheme="minorHAnsi"/>
          <w:color w:val="000000" w:themeColor="text1"/>
          <w:kern w:val="0"/>
          <w:sz w:val="24"/>
          <w:szCs w:val="24"/>
          <w14:ligatures w14:val="none"/>
        </w:rPr>
        <w:t xml:space="preserve"> ways that team members can be involved and grow in a team setting</w:t>
      </w:r>
      <w:r w:rsidR="002B5FB4">
        <w:rPr>
          <w:rFonts w:eastAsiaTheme="minorEastAsia" w:cstheme="minorHAnsi"/>
          <w:color w:val="000000" w:themeColor="text1"/>
          <w:kern w:val="0"/>
          <w:sz w:val="24"/>
          <w:szCs w:val="24"/>
          <w14:ligatures w14:val="none"/>
        </w:rPr>
        <w:t>. The participants will p</w:t>
      </w:r>
      <w:r w:rsidRPr="0018738A">
        <w:rPr>
          <w:rFonts w:eastAsiaTheme="minorEastAsia" w:cstheme="minorHAnsi"/>
          <w:color w:val="000000" w:themeColor="text1"/>
          <w:kern w:val="0"/>
          <w:sz w:val="24"/>
          <w:szCs w:val="24"/>
          <w14:ligatures w14:val="none"/>
        </w:rPr>
        <w:t>ractice teamwork with a variety of exercises</w:t>
      </w:r>
      <w:r w:rsidR="002B5FB4">
        <w:rPr>
          <w:rFonts w:eastAsiaTheme="minorEastAsia" w:cstheme="minorHAnsi"/>
          <w:color w:val="000000" w:themeColor="text1"/>
          <w:kern w:val="0"/>
          <w:sz w:val="24"/>
          <w:szCs w:val="24"/>
          <w14:ligatures w14:val="none"/>
        </w:rPr>
        <w:t>.</w:t>
      </w:r>
    </w:p>
    <w:p w14:paraId="5AB35CEC" w14:textId="77777777" w:rsidR="00B7484E" w:rsidRDefault="00B7484E" w:rsidP="00B7484E">
      <w:pPr>
        <w:rPr>
          <w:kern w:val="0"/>
          <w:sz w:val="24"/>
          <w:szCs w:val="24"/>
          <w14:ligatures w14:val="none"/>
        </w:rPr>
      </w:pPr>
    </w:p>
    <w:p w14:paraId="5F571BB2" w14:textId="77777777" w:rsidR="007753B1" w:rsidRPr="005D018D" w:rsidRDefault="007753B1" w:rsidP="007753B1">
      <w:pPr>
        <w:pStyle w:val="NoSpacing"/>
        <w:rPr>
          <w:rFonts w:cstheme="minorHAnsi"/>
          <w:b/>
          <w:sz w:val="24"/>
          <w:szCs w:val="24"/>
          <w:u w:val="single"/>
        </w:rPr>
      </w:pPr>
      <w:r w:rsidRPr="005D018D">
        <w:rPr>
          <w:rFonts w:cstheme="minorHAnsi"/>
          <w:b/>
          <w:sz w:val="24"/>
          <w:szCs w:val="24"/>
          <w:u w:val="single"/>
        </w:rPr>
        <w:t>Workplace Ethics</w:t>
      </w:r>
    </w:p>
    <w:p w14:paraId="2BCE714E" w14:textId="580C18F7" w:rsidR="007753B1" w:rsidRPr="00751A83" w:rsidRDefault="007753B1" w:rsidP="007753B1">
      <w:pPr>
        <w:pStyle w:val="NoSpacing"/>
        <w:rPr>
          <w:rFonts w:eastAsia="Times New Roman" w:cstheme="minorHAnsi"/>
          <w:bCs/>
          <w:color w:val="252525"/>
          <w:spacing w:val="7"/>
          <w:sz w:val="24"/>
          <w:szCs w:val="24"/>
        </w:rPr>
      </w:pPr>
      <w:r>
        <w:rPr>
          <w:rFonts w:eastAsia="Times New Roman" w:cstheme="minorHAnsi"/>
          <w:bCs/>
          <w:color w:val="252525"/>
          <w:spacing w:val="7"/>
          <w:sz w:val="24"/>
          <w:szCs w:val="24"/>
        </w:rPr>
        <w:t xml:space="preserve">The objective of this training includes promoting ethics behavior, preventing misconduct, fostering a positive work environment, enhancing decision-making skills, and ensuring compliance with policies and procedures. It will guide </w:t>
      </w:r>
      <w:r>
        <w:rPr>
          <w:rFonts w:eastAsia="Times New Roman" w:cstheme="minorHAnsi"/>
          <w:bCs/>
          <w:color w:val="252525"/>
          <w:spacing w:val="7"/>
          <w:sz w:val="24"/>
          <w:szCs w:val="24"/>
        </w:rPr>
        <w:t>employees</w:t>
      </w:r>
      <w:r>
        <w:rPr>
          <w:rFonts w:eastAsia="Times New Roman" w:cstheme="minorHAnsi"/>
          <w:bCs/>
          <w:color w:val="252525"/>
          <w:spacing w:val="7"/>
          <w:sz w:val="24"/>
          <w:szCs w:val="24"/>
        </w:rPr>
        <w:t xml:space="preserve"> in making ethical choices, handling ethical dilemmas, and maintaining the organizations reputation.</w:t>
      </w:r>
    </w:p>
    <w:p w14:paraId="20885A0C" w14:textId="77777777" w:rsidR="007753B1" w:rsidRPr="00AF487D" w:rsidRDefault="007753B1" w:rsidP="00B7484E">
      <w:pPr>
        <w:rPr>
          <w:kern w:val="0"/>
          <w:sz w:val="24"/>
          <w:szCs w:val="24"/>
          <w14:ligatures w14:val="none"/>
        </w:rPr>
      </w:pPr>
    </w:p>
    <w:p w14:paraId="2E00AF1D" w14:textId="6751F903" w:rsidR="00B7484E" w:rsidRPr="00AF487D" w:rsidRDefault="002A3E2E" w:rsidP="00B7484E">
      <w:pPr>
        <w:rPr>
          <w:rFonts w:cstheme="minorHAnsi"/>
          <w:b/>
          <w:bCs/>
          <w:kern w:val="0"/>
          <w:sz w:val="24"/>
          <w:szCs w:val="24"/>
          <w:u w:val="single"/>
          <w14:ligatures w14:val="none"/>
        </w:rPr>
      </w:pPr>
      <w:r w:rsidRPr="00E14808">
        <w:rPr>
          <w:rFonts w:cstheme="minorHAnsi"/>
          <w:b/>
          <w:bCs/>
          <w:kern w:val="0"/>
          <w:sz w:val="24"/>
          <w:szCs w:val="24"/>
          <w:u w:val="single"/>
          <w14:ligatures w14:val="none"/>
        </w:rPr>
        <w:t>Microsoft Office Suite</w:t>
      </w:r>
    </w:p>
    <w:p w14:paraId="06B79A64" w14:textId="77777777" w:rsidR="0087550A" w:rsidRPr="00E14808" w:rsidRDefault="0087550A" w:rsidP="0087550A">
      <w:pPr>
        <w:rPr>
          <w:rFonts w:cstheme="minorHAnsi"/>
          <w:b/>
          <w:bCs/>
          <w:sz w:val="24"/>
          <w:szCs w:val="24"/>
        </w:rPr>
      </w:pPr>
      <w:r w:rsidRPr="00E14808">
        <w:rPr>
          <w:rFonts w:cstheme="minorHAnsi"/>
          <w:b/>
          <w:bCs/>
          <w:sz w:val="24"/>
          <w:szCs w:val="24"/>
        </w:rPr>
        <w:t>Introduction to Microsoft Excel 2019/365 Level I</w:t>
      </w:r>
    </w:p>
    <w:p w14:paraId="4CAA92F8" w14:textId="77777777" w:rsidR="0087550A" w:rsidRPr="00E14808" w:rsidRDefault="0087550A" w:rsidP="0087550A">
      <w:pPr>
        <w:pStyle w:val="ListParagraph"/>
        <w:numPr>
          <w:ilvl w:val="0"/>
          <w:numId w:val="9"/>
        </w:numPr>
        <w:spacing w:line="252" w:lineRule="auto"/>
        <w:rPr>
          <w:rFonts w:asciiTheme="minorHAnsi" w:hAnsiTheme="minorHAnsi" w:cstheme="minorHAnsi"/>
        </w:rPr>
      </w:pPr>
      <w:r w:rsidRPr="00E14808">
        <w:rPr>
          <w:rFonts w:asciiTheme="minorHAnsi" w:hAnsiTheme="minorHAnsi" w:cstheme="minorHAnsi"/>
        </w:rPr>
        <w:t>Setting up workbooks in Excel</w:t>
      </w:r>
    </w:p>
    <w:p w14:paraId="46D5071D" w14:textId="77777777" w:rsidR="0087550A" w:rsidRPr="00E14808" w:rsidRDefault="0087550A" w:rsidP="0087550A">
      <w:pPr>
        <w:pStyle w:val="ListParagraph"/>
        <w:numPr>
          <w:ilvl w:val="0"/>
          <w:numId w:val="9"/>
        </w:numPr>
        <w:spacing w:line="252" w:lineRule="auto"/>
        <w:rPr>
          <w:rFonts w:asciiTheme="minorHAnsi" w:hAnsiTheme="minorHAnsi" w:cstheme="minorHAnsi"/>
        </w:rPr>
      </w:pPr>
      <w:r w:rsidRPr="00E14808">
        <w:rPr>
          <w:rFonts w:asciiTheme="minorHAnsi" w:hAnsiTheme="minorHAnsi" w:cstheme="minorHAnsi"/>
        </w:rPr>
        <w:t>Working with data in Excel</w:t>
      </w:r>
    </w:p>
    <w:p w14:paraId="757EC743" w14:textId="6805D20F" w:rsidR="0087550A" w:rsidRPr="00E14808" w:rsidRDefault="0087550A" w:rsidP="0087550A">
      <w:pPr>
        <w:pStyle w:val="ListParagraph"/>
        <w:numPr>
          <w:ilvl w:val="0"/>
          <w:numId w:val="9"/>
        </w:numPr>
        <w:spacing w:line="252" w:lineRule="auto"/>
        <w:rPr>
          <w:rFonts w:asciiTheme="minorHAnsi" w:hAnsiTheme="minorHAnsi" w:cstheme="minorHAnsi"/>
        </w:rPr>
      </w:pPr>
      <w:r w:rsidRPr="00E14808">
        <w:rPr>
          <w:rFonts w:asciiTheme="minorHAnsi" w:hAnsiTheme="minorHAnsi" w:cstheme="minorHAnsi"/>
        </w:rPr>
        <w:t>Performing Calculation in Excel</w:t>
      </w:r>
    </w:p>
    <w:p w14:paraId="1BAF4C7A" w14:textId="45332B33" w:rsidR="0087550A" w:rsidRPr="00E14808" w:rsidRDefault="0087550A" w:rsidP="0087550A">
      <w:pPr>
        <w:rPr>
          <w:rFonts w:cstheme="minorHAnsi"/>
          <w:b/>
          <w:bCs/>
          <w:sz w:val="24"/>
          <w:szCs w:val="24"/>
        </w:rPr>
      </w:pPr>
      <w:r w:rsidRPr="00E14808">
        <w:rPr>
          <w:rFonts w:cstheme="minorHAnsi"/>
          <w:b/>
          <w:bCs/>
          <w:sz w:val="24"/>
          <w:szCs w:val="24"/>
        </w:rPr>
        <w:t>Managing Microsoft Outlook 2019/365 Level II</w:t>
      </w:r>
    </w:p>
    <w:p w14:paraId="2F15B6F8" w14:textId="77777777" w:rsidR="0087550A" w:rsidRPr="00E14808" w:rsidRDefault="0087550A" w:rsidP="0087550A">
      <w:pPr>
        <w:pStyle w:val="ListParagraph"/>
        <w:numPr>
          <w:ilvl w:val="0"/>
          <w:numId w:val="10"/>
        </w:numPr>
        <w:spacing w:line="252" w:lineRule="auto"/>
        <w:rPr>
          <w:rFonts w:asciiTheme="minorHAnsi" w:hAnsiTheme="minorHAnsi" w:cstheme="minorHAnsi"/>
        </w:rPr>
      </w:pPr>
      <w:r w:rsidRPr="00E14808">
        <w:rPr>
          <w:rFonts w:asciiTheme="minorHAnsi" w:hAnsiTheme="minorHAnsi" w:cstheme="minorHAnsi"/>
        </w:rPr>
        <w:t>Sending and receiving email messages in Outlook</w:t>
      </w:r>
    </w:p>
    <w:p w14:paraId="6F1908FB" w14:textId="77777777" w:rsidR="0087550A" w:rsidRPr="00E14808" w:rsidRDefault="0087550A" w:rsidP="0087550A">
      <w:pPr>
        <w:pStyle w:val="ListParagraph"/>
        <w:numPr>
          <w:ilvl w:val="0"/>
          <w:numId w:val="10"/>
        </w:numPr>
        <w:spacing w:line="252" w:lineRule="auto"/>
        <w:rPr>
          <w:rFonts w:asciiTheme="minorHAnsi" w:hAnsiTheme="minorHAnsi" w:cstheme="minorHAnsi"/>
        </w:rPr>
      </w:pPr>
      <w:r w:rsidRPr="00E14808">
        <w:rPr>
          <w:rFonts w:asciiTheme="minorHAnsi" w:hAnsiTheme="minorHAnsi" w:cstheme="minorHAnsi"/>
        </w:rPr>
        <w:t>Organizing your inbox in Outlook</w:t>
      </w:r>
    </w:p>
    <w:p w14:paraId="2E7A6A90" w14:textId="77777777" w:rsidR="0087550A" w:rsidRPr="00E14808" w:rsidRDefault="0087550A" w:rsidP="0087550A">
      <w:pPr>
        <w:pStyle w:val="ListParagraph"/>
        <w:numPr>
          <w:ilvl w:val="0"/>
          <w:numId w:val="10"/>
        </w:numPr>
        <w:spacing w:line="252" w:lineRule="auto"/>
        <w:rPr>
          <w:rFonts w:asciiTheme="minorHAnsi" w:hAnsiTheme="minorHAnsi" w:cstheme="minorHAnsi"/>
        </w:rPr>
      </w:pPr>
      <w:r w:rsidRPr="00E14808">
        <w:rPr>
          <w:rFonts w:asciiTheme="minorHAnsi" w:hAnsiTheme="minorHAnsi" w:cstheme="minorHAnsi"/>
        </w:rPr>
        <w:t>Managing scheduling in Outlook</w:t>
      </w:r>
    </w:p>
    <w:p w14:paraId="2956E703" w14:textId="42588049" w:rsidR="0087550A" w:rsidRPr="00E14808" w:rsidRDefault="0087550A" w:rsidP="0087550A">
      <w:pPr>
        <w:rPr>
          <w:rFonts w:cstheme="minorHAnsi"/>
          <w:b/>
          <w:bCs/>
          <w:sz w:val="24"/>
          <w:szCs w:val="24"/>
        </w:rPr>
      </w:pPr>
      <w:r w:rsidRPr="00E14808">
        <w:rPr>
          <w:rFonts w:cstheme="minorHAnsi"/>
          <w:b/>
          <w:bCs/>
          <w:sz w:val="24"/>
          <w:szCs w:val="24"/>
        </w:rPr>
        <w:t>Analyzing and Presenting Data in Microsoft Excel 2019/365 Level II</w:t>
      </w:r>
    </w:p>
    <w:p w14:paraId="05E9299F" w14:textId="77777777" w:rsidR="0087550A" w:rsidRPr="00E14808" w:rsidRDefault="0087550A" w:rsidP="0087550A">
      <w:pPr>
        <w:pStyle w:val="ListParagraph"/>
        <w:numPr>
          <w:ilvl w:val="0"/>
          <w:numId w:val="11"/>
        </w:numPr>
        <w:spacing w:line="252" w:lineRule="auto"/>
        <w:rPr>
          <w:rFonts w:asciiTheme="minorHAnsi" w:hAnsiTheme="minorHAnsi" w:cstheme="minorHAnsi"/>
        </w:rPr>
      </w:pPr>
      <w:r w:rsidRPr="00E14808">
        <w:rPr>
          <w:rFonts w:asciiTheme="minorHAnsi" w:hAnsiTheme="minorHAnsi" w:cstheme="minorHAnsi"/>
        </w:rPr>
        <w:t>Changing workbook appearance in Excel</w:t>
      </w:r>
    </w:p>
    <w:p w14:paraId="5CEE6FD5" w14:textId="77777777" w:rsidR="0087550A" w:rsidRPr="00E14808" w:rsidRDefault="0087550A" w:rsidP="0087550A">
      <w:pPr>
        <w:pStyle w:val="ListParagraph"/>
        <w:numPr>
          <w:ilvl w:val="0"/>
          <w:numId w:val="11"/>
        </w:numPr>
        <w:spacing w:line="252" w:lineRule="auto"/>
        <w:rPr>
          <w:rFonts w:asciiTheme="minorHAnsi" w:hAnsiTheme="minorHAnsi" w:cstheme="minorHAnsi"/>
        </w:rPr>
      </w:pPr>
      <w:r w:rsidRPr="00E14808">
        <w:rPr>
          <w:rFonts w:asciiTheme="minorHAnsi" w:hAnsiTheme="minorHAnsi" w:cstheme="minorHAnsi"/>
        </w:rPr>
        <w:t>Analyzing data presenting data in Excel</w:t>
      </w:r>
    </w:p>
    <w:p w14:paraId="42452BA0" w14:textId="77777777" w:rsidR="0087550A" w:rsidRPr="00E14808" w:rsidRDefault="0087550A" w:rsidP="0087550A">
      <w:pPr>
        <w:pStyle w:val="ListParagraph"/>
        <w:numPr>
          <w:ilvl w:val="0"/>
          <w:numId w:val="11"/>
        </w:numPr>
        <w:spacing w:line="252" w:lineRule="auto"/>
        <w:rPr>
          <w:rFonts w:asciiTheme="minorHAnsi" w:hAnsiTheme="minorHAnsi" w:cstheme="minorHAnsi"/>
        </w:rPr>
      </w:pPr>
      <w:r w:rsidRPr="00E14808">
        <w:rPr>
          <w:rFonts w:asciiTheme="minorHAnsi" w:hAnsiTheme="minorHAnsi" w:cstheme="minorHAnsi"/>
        </w:rPr>
        <w:t>Reordering and summarizing data in Excel</w:t>
      </w:r>
    </w:p>
    <w:p w14:paraId="72A76C84" w14:textId="583E4D81" w:rsidR="0087550A" w:rsidRPr="00E14808" w:rsidRDefault="0087550A" w:rsidP="0087550A">
      <w:pPr>
        <w:rPr>
          <w:rFonts w:cstheme="minorHAnsi"/>
          <w:b/>
          <w:bCs/>
          <w:sz w:val="24"/>
          <w:szCs w:val="24"/>
        </w:rPr>
      </w:pPr>
      <w:r w:rsidRPr="00E14808">
        <w:rPr>
          <w:rFonts w:cstheme="minorHAnsi"/>
          <w:b/>
          <w:bCs/>
          <w:sz w:val="24"/>
          <w:szCs w:val="24"/>
        </w:rPr>
        <w:t>Introduction to Microsoft Word 2019/365 Level I</w:t>
      </w:r>
    </w:p>
    <w:p w14:paraId="1BFB0A87" w14:textId="77777777" w:rsidR="0087550A" w:rsidRPr="00E14808" w:rsidRDefault="0087550A" w:rsidP="0087550A">
      <w:pPr>
        <w:pStyle w:val="ListParagraph"/>
        <w:numPr>
          <w:ilvl w:val="0"/>
          <w:numId w:val="12"/>
        </w:numPr>
        <w:spacing w:line="252" w:lineRule="auto"/>
        <w:rPr>
          <w:rFonts w:asciiTheme="minorHAnsi" w:hAnsiTheme="minorHAnsi" w:cstheme="minorHAnsi"/>
        </w:rPr>
      </w:pPr>
      <w:r w:rsidRPr="00E14808">
        <w:rPr>
          <w:rFonts w:asciiTheme="minorHAnsi" w:hAnsiTheme="minorHAnsi" w:cstheme="minorHAnsi"/>
        </w:rPr>
        <w:t xml:space="preserve">Enter and editing text in </w:t>
      </w:r>
      <w:proofErr w:type="gramStart"/>
      <w:r w:rsidRPr="00E14808">
        <w:rPr>
          <w:rFonts w:asciiTheme="minorHAnsi" w:hAnsiTheme="minorHAnsi" w:cstheme="minorHAnsi"/>
        </w:rPr>
        <w:t>Word</w:t>
      </w:r>
      <w:proofErr w:type="gramEnd"/>
    </w:p>
    <w:p w14:paraId="08CF9937" w14:textId="77777777" w:rsidR="0087550A" w:rsidRPr="00E14808" w:rsidRDefault="0087550A" w:rsidP="0087550A">
      <w:pPr>
        <w:pStyle w:val="ListParagraph"/>
        <w:numPr>
          <w:ilvl w:val="0"/>
          <w:numId w:val="12"/>
        </w:numPr>
        <w:spacing w:line="252" w:lineRule="auto"/>
        <w:rPr>
          <w:rFonts w:asciiTheme="minorHAnsi" w:hAnsiTheme="minorHAnsi" w:cstheme="minorHAnsi"/>
        </w:rPr>
      </w:pPr>
      <w:r w:rsidRPr="00E14808">
        <w:rPr>
          <w:rFonts w:asciiTheme="minorHAnsi" w:hAnsiTheme="minorHAnsi" w:cstheme="minorHAnsi"/>
        </w:rPr>
        <w:t>Modifying the structure and appearance of text in Word</w:t>
      </w:r>
    </w:p>
    <w:p w14:paraId="1F3580FD" w14:textId="77777777" w:rsidR="0087550A" w:rsidRPr="00E14808" w:rsidRDefault="0087550A" w:rsidP="0087550A">
      <w:pPr>
        <w:pStyle w:val="ListParagraph"/>
        <w:numPr>
          <w:ilvl w:val="0"/>
          <w:numId w:val="12"/>
        </w:numPr>
        <w:spacing w:line="252" w:lineRule="auto"/>
        <w:rPr>
          <w:rFonts w:asciiTheme="minorHAnsi" w:hAnsiTheme="minorHAnsi" w:cstheme="minorHAnsi"/>
        </w:rPr>
      </w:pPr>
      <w:r w:rsidRPr="00E14808">
        <w:rPr>
          <w:rFonts w:asciiTheme="minorHAnsi" w:hAnsiTheme="minorHAnsi" w:cstheme="minorHAnsi"/>
        </w:rPr>
        <w:t>Organizing information in columns and tables in Word</w:t>
      </w:r>
    </w:p>
    <w:p w14:paraId="62A2319D" w14:textId="693037A9" w:rsidR="0087550A" w:rsidRPr="00E14808" w:rsidRDefault="0087550A" w:rsidP="0087550A">
      <w:pPr>
        <w:rPr>
          <w:rFonts w:cstheme="minorHAnsi"/>
          <w:b/>
          <w:bCs/>
          <w:sz w:val="24"/>
          <w:szCs w:val="24"/>
        </w:rPr>
      </w:pPr>
      <w:r w:rsidRPr="00E14808">
        <w:rPr>
          <w:rFonts w:cstheme="minorHAnsi"/>
          <w:b/>
          <w:bCs/>
          <w:sz w:val="24"/>
          <w:szCs w:val="24"/>
        </w:rPr>
        <w:t>Merging Data with Documents and Labels in Microsoft Word 2019/365 Level III</w:t>
      </w:r>
    </w:p>
    <w:p w14:paraId="03564DB9" w14:textId="77777777" w:rsidR="0087550A" w:rsidRPr="00E14808" w:rsidRDefault="0087550A" w:rsidP="0087550A">
      <w:pPr>
        <w:pStyle w:val="ListParagraph"/>
        <w:numPr>
          <w:ilvl w:val="0"/>
          <w:numId w:val="13"/>
        </w:numPr>
        <w:spacing w:line="252" w:lineRule="auto"/>
        <w:rPr>
          <w:rFonts w:asciiTheme="minorHAnsi" w:hAnsiTheme="minorHAnsi" w:cstheme="minorHAnsi"/>
        </w:rPr>
      </w:pPr>
      <w:r w:rsidRPr="00E14808">
        <w:rPr>
          <w:rFonts w:asciiTheme="minorHAnsi" w:hAnsiTheme="minorHAnsi" w:cstheme="minorHAnsi"/>
        </w:rPr>
        <w:t xml:space="preserve">Understand the mail merges </w:t>
      </w:r>
      <w:proofErr w:type="gramStart"/>
      <w:r w:rsidRPr="00E14808">
        <w:rPr>
          <w:rFonts w:asciiTheme="minorHAnsi" w:hAnsiTheme="minorHAnsi" w:cstheme="minorHAnsi"/>
        </w:rPr>
        <w:t>process</w:t>
      </w:r>
      <w:proofErr w:type="gramEnd"/>
    </w:p>
    <w:p w14:paraId="20F06516" w14:textId="77777777" w:rsidR="0087550A" w:rsidRPr="00E14808" w:rsidRDefault="0087550A" w:rsidP="0087550A">
      <w:pPr>
        <w:pStyle w:val="ListParagraph"/>
        <w:numPr>
          <w:ilvl w:val="0"/>
          <w:numId w:val="13"/>
        </w:numPr>
        <w:spacing w:line="252" w:lineRule="auto"/>
        <w:rPr>
          <w:rFonts w:asciiTheme="minorHAnsi" w:hAnsiTheme="minorHAnsi" w:cstheme="minorHAnsi"/>
        </w:rPr>
      </w:pPr>
      <w:r w:rsidRPr="00E14808">
        <w:rPr>
          <w:rFonts w:asciiTheme="minorHAnsi" w:hAnsiTheme="minorHAnsi" w:cstheme="minorHAnsi"/>
        </w:rPr>
        <w:t xml:space="preserve">Choose and refined the data </w:t>
      </w:r>
      <w:proofErr w:type="gramStart"/>
      <w:r w:rsidRPr="00E14808">
        <w:rPr>
          <w:rFonts w:asciiTheme="minorHAnsi" w:hAnsiTheme="minorHAnsi" w:cstheme="minorHAnsi"/>
        </w:rPr>
        <w:t>source</w:t>
      </w:r>
      <w:proofErr w:type="gramEnd"/>
    </w:p>
    <w:p w14:paraId="4162BD48" w14:textId="77777777" w:rsidR="0087550A" w:rsidRPr="00E14808" w:rsidRDefault="0087550A" w:rsidP="0087550A">
      <w:pPr>
        <w:pStyle w:val="ListParagraph"/>
        <w:numPr>
          <w:ilvl w:val="0"/>
          <w:numId w:val="13"/>
        </w:numPr>
        <w:spacing w:line="252" w:lineRule="auto"/>
        <w:rPr>
          <w:rFonts w:asciiTheme="minorHAnsi" w:hAnsiTheme="minorHAnsi" w:cstheme="minorHAnsi"/>
        </w:rPr>
      </w:pPr>
      <w:r w:rsidRPr="00E14808">
        <w:rPr>
          <w:rFonts w:asciiTheme="minorHAnsi" w:hAnsiTheme="minorHAnsi" w:cstheme="minorHAnsi"/>
        </w:rPr>
        <w:t xml:space="preserve">Create individual envelopes and </w:t>
      </w:r>
      <w:proofErr w:type="gramStart"/>
      <w:r w:rsidRPr="00E14808">
        <w:rPr>
          <w:rFonts w:asciiTheme="minorHAnsi" w:hAnsiTheme="minorHAnsi" w:cstheme="minorHAnsi"/>
        </w:rPr>
        <w:t>labels</w:t>
      </w:r>
      <w:proofErr w:type="gramEnd"/>
    </w:p>
    <w:p w14:paraId="04044728" w14:textId="79D43A83" w:rsidR="0087550A" w:rsidRPr="00E14808" w:rsidRDefault="0087550A" w:rsidP="0087550A">
      <w:pPr>
        <w:rPr>
          <w:rFonts w:cstheme="minorHAnsi"/>
          <w:b/>
          <w:bCs/>
          <w:sz w:val="24"/>
          <w:szCs w:val="24"/>
        </w:rPr>
      </w:pPr>
      <w:r w:rsidRPr="00E14808">
        <w:rPr>
          <w:rFonts w:cstheme="minorHAnsi"/>
          <w:b/>
          <w:bCs/>
          <w:sz w:val="24"/>
          <w:szCs w:val="24"/>
        </w:rPr>
        <w:t>Creating Charts in Microsoft Excel 2019/365 Level III</w:t>
      </w:r>
    </w:p>
    <w:p w14:paraId="332A6E66" w14:textId="77777777" w:rsidR="0087550A" w:rsidRPr="00E14808" w:rsidRDefault="0087550A" w:rsidP="0087550A">
      <w:pPr>
        <w:pStyle w:val="ListParagraph"/>
        <w:numPr>
          <w:ilvl w:val="0"/>
          <w:numId w:val="14"/>
        </w:numPr>
        <w:spacing w:line="252" w:lineRule="auto"/>
        <w:rPr>
          <w:rFonts w:asciiTheme="minorHAnsi" w:hAnsiTheme="minorHAnsi" w:cstheme="minorHAnsi"/>
        </w:rPr>
      </w:pPr>
      <w:r w:rsidRPr="00E14808">
        <w:rPr>
          <w:rFonts w:asciiTheme="minorHAnsi" w:hAnsiTheme="minorHAnsi" w:cstheme="minorHAnsi"/>
        </w:rPr>
        <w:t>Creating charts in Excel</w:t>
      </w:r>
    </w:p>
    <w:p w14:paraId="7DDA009D" w14:textId="77777777" w:rsidR="0087550A" w:rsidRPr="00E14808" w:rsidRDefault="0087550A" w:rsidP="0087550A">
      <w:pPr>
        <w:pStyle w:val="ListParagraph"/>
        <w:numPr>
          <w:ilvl w:val="0"/>
          <w:numId w:val="14"/>
        </w:numPr>
        <w:spacing w:line="252" w:lineRule="auto"/>
        <w:rPr>
          <w:rFonts w:asciiTheme="minorHAnsi" w:hAnsiTheme="minorHAnsi" w:cstheme="minorHAnsi"/>
        </w:rPr>
      </w:pPr>
      <w:r w:rsidRPr="00E14808">
        <w:rPr>
          <w:rFonts w:asciiTheme="minorHAnsi" w:hAnsiTheme="minorHAnsi" w:cstheme="minorHAnsi"/>
        </w:rPr>
        <w:t>Creating combo charts in Excel</w:t>
      </w:r>
    </w:p>
    <w:p w14:paraId="2F5684C4" w14:textId="77777777" w:rsidR="0087550A" w:rsidRPr="00E14808" w:rsidRDefault="0087550A" w:rsidP="0087550A">
      <w:pPr>
        <w:pStyle w:val="ListParagraph"/>
        <w:numPr>
          <w:ilvl w:val="0"/>
          <w:numId w:val="14"/>
        </w:numPr>
        <w:spacing w:line="252" w:lineRule="auto"/>
        <w:rPr>
          <w:rFonts w:asciiTheme="minorHAnsi" w:hAnsiTheme="minorHAnsi" w:cstheme="minorHAnsi"/>
        </w:rPr>
      </w:pPr>
      <w:r w:rsidRPr="00E14808">
        <w:rPr>
          <w:rFonts w:asciiTheme="minorHAnsi" w:hAnsiTheme="minorHAnsi" w:cstheme="minorHAnsi"/>
        </w:rPr>
        <w:lastRenderedPageBreak/>
        <w:t>Finding trends in your data</w:t>
      </w:r>
    </w:p>
    <w:p w14:paraId="25302540" w14:textId="77777777" w:rsidR="0087550A" w:rsidRPr="00E14808" w:rsidRDefault="0087550A" w:rsidP="0087550A">
      <w:pPr>
        <w:pStyle w:val="ListParagraph"/>
        <w:numPr>
          <w:ilvl w:val="0"/>
          <w:numId w:val="14"/>
        </w:numPr>
        <w:spacing w:line="252" w:lineRule="auto"/>
        <w:rPr>
          <w:rFonts w:asciiTheme="minorHAnsi" w:hAnsiTheme="minorHAnsi" w:cstheme="minorHAnsi"/>
        </w:rPr>
      </w:pPr>
      <w:r w:rsidRPr="00E14808">
        <w:rPr>
          <w:rFonts w:asciiTheme="minorHAnsi" w:hAnsiTheme="minorHAnsi" w:cstheme="minorHAnsi"/>
        </w:rPr>
        <w:t>Using pivot tables and pivot charts in Excel</w:t>
      </w:r>
    </w:p>
    <w:p w14:paraId="6B4ABC28" w14:textId="77777777" w:rsidR="00B7484E" w:rsidRPr="00AF487D" w:rsidRDefault="00B7484E" w:rsidP="00B7484E">
      <w:pPr>
        <w:rPr>
          <w:rFonts w:cstheme="minorHAnsi"/>
          <w:kern w:val="0"/>
          <w:sz w:val="24"/>
          <w:szCs w:val="24"/>
          <w14:ligatures w14:val="none"/>
        </w:rPr>
      </w:pPr>
    </w:p>
    <w:p w14:paraId="2D213575" w14:textId="77777777" w:rsidR="00B7484E" w:rsidRPr="00AF487D" w:rsidRDefault="00B7484E" w:rsidP="00B7484E">
      <w:pPr>
        <w:rPr>
          <w:rFonts w:cstheme="minorHAnsi"/>
          <w:kern w:val="0"/>
          <w:sz w:val="24"/>
          <w:szCs w:val="24"/>
          <w14:ligatures w14:val="none"/>
        </w:rPr>
      </w:pPr>
    </w:p>
    <w:p w14:paraId="23B1825D" w14:textId="77777777" w:rsidR="00ED2742" w:rsidRPr="00E14808" w:rsidRDefault="00ED2742">
      <w:pPr>
        <w:rPr>
          <w:rFonts w:cstheme="minorHAnsi"/>
        </w:rPr>
      </w:pPr>
    </w:p>
    <w:sectPr w:rsidR="00ED2742" w:rsidRPr="00E14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3A6"/>
    <w:multiLevelType w:val="hybridMultilevel"/>
    <w:tmpl w:val="272E7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A5FEF"/>
    <w:multiLevelType w:val="hybridMultilevel"/>
    <w:tmpl w:val="2874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34333"/>
    <w:multiLevelType w:val="hybridMultilevel"/>
    <w:tmpl w:val="B3123168"/>
    <w:lvl w:ilvl="0" w:tplc="4AEA4398">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3" w15:restartNumberingAfterBreak="0">
    <w:nsid w:val="2621044C"/>
    <w:multiLevelType w:val="hybridMultilevel"/>
    <w:tmpl w:val="19089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E7A8F"/>
    <w:multiLevelType w:val="hybridMultilevel"/>
    <w:tmpl w:val="27869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00090"/>
    <w:multiLevelType w:val="hybridMultilevel"/>
    <w:tmpl w:val="6AD4D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E6167"/>
    <w:multiLevelType w:val="hybridMultilevel"/>
    <w:tmpl w:val="AE9C127C"/>
    <w:lvl w:ilvl="0" w:tplc="2A00870E">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7" w15:restartNumberingAfterBreak="0">
    <w:nsid w:val="455C16B2"/>
    <w:multiLevelType w:val="hybridMultilevel"/>
    <w:tmpl w:val="9F32D6DA"/>
    <w:lvl w:ilvl="0" w:tplc="F508EFBC">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8" w15:restartNumberingAfterBreak="0">
    <w:nsid w:val="58771CCD"/>
    <w:multiLevelType w:val="hybridMultilevel"/>
    <w:tmpl w:val="4B265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35D74"/>
    <w:multiLevelType w:val="hybridMultilevel"/>
    <w:tmpl w:val="A51CC02C"/>
    <w:lvl w:ilvl="0" w:tplc="4B86A594">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0" w15:restartNumberingAfterBreak="0">
    <w:nsid w:val="648F11E9"/>
    <w:multiLevelType w:val="hybridMultilevel"/>
    <w:tmpl w:val="B99E6DC4"/>
    <w:lvl w:ilvl="0" w:tplc="96F4B77C">
      <w:start w:val="1"/>
      <w:numFmt w:val="bullet"/>
      <w:lvlText w:val="•"/>
      <w:lvlJc w:val="left"/>
      <w:pPr>
        <w:tabs>
          <w:tab w:val="num" w:pos="720"/>
        </w:tabs>
        <w:ind w:left="720" w:hanging="360"/>
      </w:pPr>
      <w:rPr>
        <w:rFonts w:ascii="Times New Roman" w:hAnsi="Times New Roman" w:hint="default"/>
      </w:rPr>
    </w:lvl>
    <w:lvl w:ilvl="1" w:tplc="C882CB68" w:tentative="1">
      <w:start w:val="1"/>
      <w:numFmt w:val="bullet"/>
      <w:lvlText w:val="•"/>
      <w:lvlJc w:val="left"/>
      <w:pPr>
        <w:tabs>
          <w:tab w:val="num" w:pos="1440"/>
        </w:tabs>
        <w:ind w:left="1440" w:hanging="360"/>
      </w:pPr>
      <w:rPr>
        <w:rFonts w:ascii="Times New Roman" w:hAnsi="Times New Roman" w:hint="default"/>
      </w:rPr>
    </w:lvl>
    <w:lvl w:ilvl="2" w:tplc="E7FC6D92" w:tentative="1">
      <w:start w:val="1"/>
      <w:numFmt w:val="bullet"/>
      <w:lvlText w:val="•"/>
      <w:lvlJc w:val="left"/>
      <w:pPr>
        <w:tabs>
          <w:tab w:val="num" w:pos="2160"/>
        </w:tabs>
        <w:ind w:left="2160" w:hanging="360"/>
      </w:pPr>
      <w:rPr>
        <w:rFonts w:ascii="Times New Roman" w:hAnsi="Times New Roman" w:hint="default"/>
      </w:rPr>
    </w:lvl>
    <w:lvl w:ilvl="3" w:tplc="E77C2EEA" w:tentative="1">
      <w:start w:val="1"/>
      <w:numFmt w:val="bullet"/>
      <w:lvlText w:val="•"/>
      <w:lvlJc w:val="left"/>
      <w:pPr>
        <w:tabs>
          <w:tab w:val="num" w:pos="2880"/>
        </w:tabs>
        <w:ind w:left="2880" w:hanging="360"/>
      </w:pPr>
      <w:rPr>
        <w:rFonts w:ascii="Times New Roman" w:hAnsi="Times New Roman" w:hint="default"/>
      </w:rPr>
    </w:lvl>
    <w:lvl w:ilvl="4" w:tplc="1F461F84" w:tentative="1">
      <w:start w:val="1"/>
      <w:numFmt w:val="bullet"/>
      <w:lvlText w:val="•"/>
      <w:lvlJc w:val="left"/>
      <w:pPr>
        <w:tabs>
          <w:tab w:val="num" w:pos="3600"/>
        </w:tabs>
        <w:ind w:left="3600" w:hanging="360"/>
      </w:pPr>
      <w:rPr>
        <w:rFonts w:ascii="Times New Roman" w:hAnsi="Times New Roman" w:hint="default"/>
      </w:rPr>
    </w:lvl>
    <w:lvl w:ilvl="5" w:tplc="871E13A4" w:tentative="1">
      <w:start w:val="1"/>
      <w:numFmt w:val="bullet"/>
      <w:lvlText w:val="•"/>
      <w:lvlJc w:val="left"/>
      <w:pPr>
        <w:tabs>
          <w:tab w:val="num" w:pos="4320"/>
        </w:tabs>
        <w:ind w:left="4320" w:hanging="360"/>
      </w:pPr>
      <w:rPr>
        <w:rFonts w:ascii="Times New Roman" w:hAnsi="Times New Roman" w:hint="default"/>
      </w:rPr>
    </w:lvl>
    <w:lvl w:ilvl="6" w:tplc="EA9E3FEA" w:tentative="1">
      <w:start w:val="1"/>
      <w:numFmt w:val="bullet"/>
      <w:lvlText w:val="•"/>
      <w:lvlJc w:val="left"/>
      <w:pPr>
        <w:tabs>
          <w:tab w:val="num" w:pos="5040"/>
        </w:tabs>
        <w:ind w:left="5040" w:hanging="360"/>
      </w:pPr>
      <w:rPr>
        <w:rFonts w:ascii="Times New Roman" w:hAnsi="Times New Roman" w:hint="default"/>
      </w:rPr>
    </w:lvl>
    <w:lvl w:ilvl="7" w:tplc="7E503E3E" w:tentative="1">
      <w:start w:val="1"/>
      <w:numFmt w:val="bullet"/>
      <w:lvlText w:val="•"/>
      <w:lvlJc w:val="left"/>
      <w:pPr>
        <w:tabs>
          <w:tab w:val="num" w:pos="5760"/>
        </w:tabs>
        <w:ind w:left="5760" w:hanging="360"/>
      </w:pPr>
      <w:rPr>
        <w:rFonts w:ascii="Times New Roman" w:hAnsi="Times New Roman" w:hint="default"/>
      </w:rPr>
    </w:lvl>
    <w:lvl w:ilvl="8" w:tplc="1C36A03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5FE04B3"/>
    <w:multiLevelType w:val="hybridMultilevel"/>
    <w:tmpl w:val="16F4D522"/>
    <w:lvl w:ilvl="0" w:tplc="A8F06990">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2" w15:restartNumberingAfterBreak="0">
    <w:nsid w:val="79155CF1"/>
    <w:multiLevelType w:val="hybridMultilevel"/>
    <w:tmpl w:val="2F8EC49E"/>
    <w:lvl w:ilvl="0" w:tplc="86E0A568">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num w:numId="1" w16cid:durableId="677581642">
    <w:abstractNumId w:val="10"/>
  </w:num>
  <w:num w:numId="2" w16cid:durableId="5894333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64503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17551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7037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32945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61280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5321007">
    <w:abstractNumId w:val="2"/>
  </w:num>
  <w:num w:numId="9" w16cid:durableId="885799022">
    <w:abstractNumId w:val="0"/>
  </w:num>
  <w:num w:numId="10" w16cid:durableId="2126389867">
    <w:abstractNumId w:val="1"/>
  </w:num>
  <w:num w:numId="11" w16cid:durableId="1456218608">
    <w:abstractNumId w:val="3"/>
  </w:num>
  <w:num w:numId="12" w16cid:durableId="596911197">
    <w:abstractNumId w:val="4"/>
  </w:num>
  <w:num w:numId="13" w16cid:durableId="1686520624">
    <w:abstractNumId w:val="5"/>
  </w:num>
  <w:num w:numId="14" w16cid:durableId="6708413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4E"/>
    <w:rsid w:val="000E0906"/>
    <w:rsid w:val="0015244D"/>
    <w:rsid w:val="001816A8"/>
    <w:rsid w:val="0018738A"/>
    <w:rsid w:val="001917D6"/>
    <w:rsid w:val="00296E22"/>
    <w:rsid w:val="002A3E2E"/>
    <w:rsid w:val="002B5FB4"/>
    <w:rsid w:val="002B741A"/>
    <w:rsid w:val="002C4D16"/>
    <w:rsid w:val="002C77DE"/>
    <w:rsid w:val="002D1952"/>
    <w:rsid w:val="002F5211"/>
    <w:rsid w:val="00367BE1"/>
    <w:rsid w:val="003E7D01"/>
    <w:rsid w:val="004357EE"/>
    <w:rsid w:val="00475CBB"/>
    <w:rsid w:val="00523E85"/>
    <w:rsid w:val="005326CC"/>
    <w:rsid w:val="006C7F6A"/>
    <w:rsid w:val="007753B1"/>
    <w:rsid w:val="007E7298"/>
    <w:rsid w:val="0087550A"/>
    <w:rsid w:val="008835CA"/>
    <w:rsid w:val="009676B7"/>
    <w:rsid w:val="00A4541E"/>
    <w:rsid w:val="00B61D1B"/>
    <w:rsid w:val="00B7484E"/>
    <w:rsid w:val="00BD6C05"/>
    <w:rsid w:val="00E11775"/>
    <w:rsid w:val="00E14808"/>
    <w:rsid w:val="00ED2742"/>
    <w:rsid w:val="00FE429B"/>
    <w:rsid w:val="00FE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FEBA"/>
  <w15:chartTrackingRefBased/>
  <w15:docId w15:val="{351F4474-9467-4163-9059-43E4592C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8A"/>
    <w:pPr>
      <w:spacing w:after="0" w:line="240" w:lineRule="auto"/>
      <w:ind w:left="720"/>
      <w:contextualSpacing/>
    </w:pPr>
    <w:rPr>
      <w:rFonts w:ascii="Times New Roman" w:eastAsia="Times New Roman" w:hAnsi="Times New Roman" w:cs="Times New Roman"/>
      <w:kern w:val="0"/>
      <w:sz w:val="24"/>
      <w:szCs w:val="24"/>
      <w14:ligatures w14:val="none"/>
    </w:rPr>
  </w:style>
  <w:style w:type="paragraph" w:styleId="NoSpacing">
    <w:name w:val="No Spacing"/>
    <w:uiPriority w:val="1"/>
    <w:qFormat/>
    <w:rsid w:val="005326CC"/>
    <w:pPr>
      <w:spacing w:after="0" w:line="240" w:lineRule="auto"/>
    </w:pPr>
    <w:rPr>
      <w:kern w:val="0"/>
      <w14:ligatures w14:val="none"/>
    </w:rPr>
  </w:style>
  <w:style w:type="character" w:styleId="Hyperlink">
    <w:name w:val="Hyperlink"/>
    <w:basedOn w:val="DefaultParagraphFont"/>
    <w:uiPriority w:val="99"/>
    <w:unhideWhenUsed/>
    <w:rsid w:val="00367B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374011">
      <w:bodyDiv w:val="1"/>
      <w:marLeft w:val="0"/>
      <w:marRight w:val="0"/>
      <w:marTop w:val="0"/>
      <w:marBottom w:val="0"/>
      <w:divBdr>
        <w:top w:val="none" w:sz="0" w:space="0" w:color="auto"/>
        <w:left w:val="none" w:sz="0" w:space="0" w:color="auto"/>
        <w:bottom w:val="none" w:sz="0" w:space="0" w:color="auto"/>
        <w:right w:val="none" w:sz="0" w:space="0" w:color="auto"/>
      </w:divBdr>
    </w:div>
    <w:div w:id="1746949617">
      <w:bodyDiv w:val="1"/>
      <w:marLeft w:val="0"/>
      <w:marRight w:val="0"/>
      <w:marTop w:val="0"/>
      <w:marBottom w:val="0"/>
      <w:divBdr>
        <w:top w:val="none" w:sz="0" w:space="0" w:color="auto"/>
        <w:left w:val="none" w:sz="0" w:space="0" w:color="auto"/>
        <w:bottom w:val="none" w:sz="0" w:space="0" w:color="auto"/>
        <w:right w:val="none" w:sz="0" w:space="0" w:color="auto"/>
      </w:divBdr>
      <w:divsChild>
        <w:div w:id="30037906">
          <w:marLeft w:val="547"/>
          <w:marRight w:val="0"/>
          <w:marTop w:val="115"/>
          <w:marBottom w:val="0"/>
          <w:divBdr>
            <w:top w:val="none" w:sz="0" w:space="0" w:color="auto"/>
            <w:left w:val="none" w:sz="0" w:space="0" w:color="auto"/>
            <w:bottom w:val="none" w:sz="0" w:space="0" w:color="auto"/>
            <w:right w:val="none" w:sz="0" w:space="0" w:color="auto"/>
          </w:divBdr>
        </w:div>
        <w:div w:id="1522695753">
          <w:marLeft w:val="547"/>
          <w:marRight w:val="0"/>
          <w:marTop w:val="115"/>
          <w:marBottom w:val="0"/>
          <w:divBdr>
            <w:top w:val="none" w:sz="0" w:space="0" w:color="auto"/>
            <w:left w:val="none" w:sz="0" w:space="0" w:color="auto"/>
            <w:bottom w:val="none" w:sz="0" w:space="0" w:color="auto"/>
            <w:right w:val="none" w:sz="0" w:space="0" w:color="auto"/>
          </w:divBdr>
        </w:div>
        <w:div w:id="1707410668">
          <w:marLeft w:val="547"/>
          <w:marRight w:val="0"/>
          <w:marTop w:val="115"/>
          <w:marBottom w:val="0"/>
          <w:divBdr>
            <w:top w:val="none" w:sz="0" w:space="0" w:color="auto"/>
            <w:left w:val="none" w:sz="0" w:space="0" w:color="auto"/>
            <w:bottom w:val="none" w:sz="0" w:space="0" w:color="auto"/>
            <w:right w:val="none" w:sz="0" w:space="0" w:color="auto"/>
          </w:divBdr>
        </w:div>
        <w:div w:id="547423338">
          <w:marLeft w:val="547"/>
          <w:marRight w:val="0"/>
          <w:marTop w:val="115"/>
          <w:marBottom w:val="0"/>
          <w:divBdr>
            <w:top w:val="none" w:sz="0" w:space="0" w:color="auto"/>
            <w:left w:val="none" w:sz="0" w:space="0" w:color="auto"/>
            <w:bottom w:val="none" w:sz="0" w:space="0" w:color="auto"/>
            <w:right w:val="none" w:sz="0" w:space="0" w:color="auto"/>
          </w:divBdr>
        </w:div>
        <w:div w:id="336348123">
          <w:marLeft w:val="547"/>
          <w:marRight w:val="0"/>
          <w:marTop w:val="115"/>
          <w:marBottom w:val="0"/>
          <w:divBdr>
            <w:top w:val="none" w:sz="0" w:space="0" w:color="auto"/>
            <w:left w:val="none" w:sz="0" w:space="0" w:color="auto"/>
            <w:bottom w:val="none" w:sz="0" w:space="0" w:color="auto"/>
            <w:right w:val="none" w:sz="0" w:space="0" w:color="auto"/>
          </w:divBdr>
        </w:div>
        <w:div w:id="64998936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ndyhi@cumberlandcountynj.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3590</Characters>
  <Application>Microsoft Office Word</Application>
  <DocSecurity>0</DocSecurity>
  <Lines>29</Lines>
  <Paragraphs>8</Paragraphs>
  <ScaleCrop>false</ScaleCrop>
  <Company>County of Cumberland</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Hickman</dc:creator>
  <cp:keywords/>
  <dc:description/>
  <cp:lastModifiedBy>Cindy Hickman</cp:lastModifiedBy>
  <cp:revision>2</cp:revision>
  <dcterms:created xsi:type="dcterms:W3CDTF">2023-08-11T13:22:00Z</dcterms:created>
  <dcterms:modified xsi:type="dcterms:W3CDTF">2023-08-11T13:22:00Z</dcterms:modified>
</cp:coreProperties>
</file>